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F5" w:rsidRDefault="00BA22F5">
      <w:bookmarkStart w:id="0" w:name="_GoBack"/>
      <w:r w:rsidRPr="00B26ED2">
        <w:rPr>
          <w:b/>
        </w:rPr>
        <w:t xml:space="preserve">Simposio Alexander </w:t>
      </w:r>
      <w:proofErr w:type="spellStart"/>
      <w:r w:rsidRPr="00B26ED2">
        <w:rPr>
          <w:b/>
        </w:rPr>
        <w:t>Skutch</w:t>
      </w:r>
      <w:bookmarkEnd w:id="0"/>
      <w:proofErr w:type="spellEnd"/>
      <w:r w:rsidR="002202CE">
        <w:t xml:space="preserve"> 22 setiembre de 2004 Universidad de Costa Rica</w:t>
      </w:r>
    </w:p>
    <w:p w:rsidR="00A3308C" w:rsidRDefault="00B26ED2">
      <w:hyperlink r:id="rId4" w:history="1">
        <w:r w:rsidR="00C41666" w:rsidRPr="001732E1">
          <w:rPr>
            <w:rStyle w:val="Hyperlink"/>
          </w:rPr>
          <w:t>http://www.sep.ucr.ac.cr/artes-letras/filosofia/actividades/simposio-2.html</w:t>
        </w:r>
      </w:hyperlink>
    </w:p>
    <w:p w:rsidR="00C41666" w:rsidRDefault="00C41666"/>
    <w:tbl>
      <w:tblPr>
        <w:tblW w:w="102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8"/>
        <w:gridCol w:w="1367"/>
      </w:tblGrid>
      <w:tr w:rsidR="00C41666" w:rsidTr="00C41666">
        <w:trPr>
          <w:tblCellSpacing w:w="15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C41666" w:rsidRDefault="00C41666">
            <w:pPr>
              <w:spacing w:line="26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SIMPOSIO ALEXANDER SKUTCH</w:t>
            </w:r>
          </w:p>
        </w:tc>
      </w:tr>
      <w:tr w:rsidR="00C41666" w:rsidTr="00C4166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C41666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» Guillermo Coronado: Atisbos filosóficos en Un naturalista en Costa Rica de Alexander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Skutch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B26ED2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r w:rsidR="00C41666">
                <w:rPr>
                  <w:rStyle w:val="Hyperlink"/>
                  <w:rFonts w:ascii="Arial" w:hAnsi="Arial" w:cs="Arial"/>
                  <w:color w:val="174D8F"/>
                  <w:sz w:val="18"/>
                  <w:szCs w:val="18"/>
                </w:rPr>
                <w:t>DOCUMENTO</w:t>
              </w:r>
            </w:hyperlink>
          </w:p>
        </w:tc>
      </w:tr>
      <w:tr w:rsidR="00C41666" w:rsidTr="00C4166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C41666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» Alfonso Mata: Alexander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Skutch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: Naturalista y Filósofo.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B26ED2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tgtFrame="_blank" w:history="1">
              <w:r w:rsidR="00C41666">
                <w:rPr>
                  <w:rStyle w:val="Hyperlink"/>
                  <w:rFonts w:ascii="Arial" w:hAnsi="Arial" w:cs="Arial"/>
                  <w:color w:val="174D8F"/>
                  <w:sz w:val="18"/>
                  <w:szCs w:val="18"/>
                </w:rPr>
                <w:t>DOCUMENTO</w:t>
              </w:r>
            </w:hyperlink>
          </w:p>
        </w:tc>
      </w:tr>
      <w:tr w:rsidR="00C41666" w:rsidTr="00C4166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C41666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» Gabriel Vargas: Principios de ciencia y de vida en La finca de un naturalista, de Alexander F.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Skutch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B26ED2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="00C41666">
                <w:rPr>
                  <w:rStyle w:val="Hyperlink"/>
                  <w:rFonts w:ascii="Arial" w:hAnsi="Arial" w:cs="Arial"/>
                  <w:color w:val="174D8F"/>
                  <w:sz w:val="18"/>
                  <w:szCs w:val="18"/>
                </w:rPr>
                <w:t>DOCUMENTO</w:t>
              </w:r>
            </w:hyperlink>
          </w:p>
        </w:tc>
      </w:tr>
      <w:tr w:rsidR="00C41666" w:rsidTr="00C4166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C41666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Luko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Hilje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: Alexander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Skutch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en cinco imágenes.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B26ED2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C41666">
                <w:rPr>
                  <w:rStyle w:val="Hyperlink"/>
                  <w:rFonts w:ascii="Arial" w:hAnsi="Arial" w:cs="Arial"/>
                  <w:color w:val="174D8F"/>
                  <w:sz w:val="18"/>
                  <w:szCs w:val="18"/>
                </w:rPr>
                <w:t>DOCUMENTO</w:t>
              </w:r>
            </w:hyperlink>
          </w:p>
        </w:tc>
      </w:tr>
      <w:tr w:rsidR="00C41666" w:rsidTr="00C4166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C41666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» Edgar Roy Ramírez: Alexander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Skutch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: apuntes éticos.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B26ED2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C41666">
                <w:rPr>
                  <w:rStyle w:val="Hyperlink"/>
                  <w:rFonts w:ascii="Arial" w:hAnsi="Arial" w:cs="Arial"/>
                  <w:color w:val="174D8F"/>
                  <w:sz w:val="18"/>
                  <w:szCs w:val="18"/>
                </w:rPr>
                <w:t>DOCUMENTO</w:t>
              </w:r>
            </w:hyperlink>
          </w:p>
        </w:tc>
      </w:tr>
      <w:tr w:rsidR="00C41666" w:rsidTr="00C4166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C41666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» Álvaro Zamora: Consideraciones estéticas en Alexander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Skutch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B26ED2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C41666">
                <w:rPr>
                  <w:rStyle w:val="Hyperlink"/>
                  <w:rFonts w:ascii="Arial" w:hAnsi="Arial" w:cs="Arial"/>
                  <w:color w:val="174D8F"/>
                  <w:sz w:val="18"/>
                  <w:szCs w:val="18"/>
                </w:rPr>
                <w:t>DOCUMENTO</w:t>
              </w:r>
            </w:hyperlink>
          </w:p>
        </w:tc>
      </w:tr>
      <w:tr w:rsidR="00C41666" w:rsidTr="00C4166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41666" w:rsidRDefault="00C41666">
            <w:pPr>
              <w:spacing w:line="26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» Roy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May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: Armonización: lo Divino en el pensamiento de Alexander F.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Skutch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666" w:rsidRDefault="00C41666">
            <w:pPr>
              <w:rPr>
                <w:sz w:val="20"/>
              </w:rPr>
            </w:pPr>
          </w:p>
        </w:tc>
      </w:tr>
    </w:tbl>
    <w:p w:rsidR="00C41666" w:rsidRDefault="00C41666"/>
    <w:p w:rsidR="002202CE" w:rsidRDefault="002202CE">
      <w:r>
        <w:t xml:space="preserve">Artículos publicados en: </w:t>
      </w:r>
      <w:r w:rsidRPr="002202CE">
        <w:rPr>
          <w:i/>
        </w:rPr>
        <w:t>Revista de Comunicación</w:t>
      </w:r>
      <w:r>
        <w:t xml:space="preserve"> 14, año 26, Edición Especial, 2005.</w:t>
      </w:r>
    </w:p>
    <w:p w:rsidR="00D96A83" w:rsidRDefault="00D96A83">
      <w:r>
        <w:t xml:space="preserve">L. </w:t>
      </w:r>
      <w:proofErr w:type="spellStart"/>
      <w:r>
        <w:t>Hilje</w:t>
      </w:r>
      <w:proofErr w:type="spellEnd"/>
      <w:r>
        <w:t xml:space="preserve">. “Alexander </w:t>
      </w:r>
      <w:proofErr w:type="spellStart"/>
      <w:r>
        <w:t>Skutch</w:t>
      </w:r>
      <w:proofErr w:type="spellEnd"/>
      <w:r>
        <w:t xml:space="preserve"> en cinco imágenes,” 5-9.</w:t>
      </w:r>
    </w:p>
    <w:p w:rsidR="004E6F7E" w:rsidRDefault="00D96A83">
      <w:r>
        <w:t xml:space="preserve">A. Mata, “Alexander </w:t>
      </w:r>
      <w:proofErr w:type="spellStart"/>
      <w:r>
        <w:t>Skutch</w:t>
      </w:r>
      <w:proofErr w:type="spellEnd"/>
      <w:r>
        <w:t>: naturalista y filósofo,” 10-</w:t>
      </w:r>
      <w:r w:rsidR="004E6F7E">
        <w:t>14.</w:t>
      </w:r>
    </w:p>
    <w:p w:rsidR="00D96A83" w:rsidRDefault="004E6F7E">
      <w:r>
        <w:t xml:space="preserve">G. Vargas, “Principios de ciencia y de vida en </w:t>
      </w:r>
      <w:r w:rsidRPr="004E6F7E">
        <w:rPr>
          <w:i/>
        </w:rPr>
        <w:t>La finca de un naturalista,</w:t>
      </w:r>
      <w:r>
        <w:t xml:space="preserve"> de Alexander </w:t>
      </w:r>
      <w:proofErr w:type="spellStart"/>
      <w:r>
        <w:t>Skutch</w:t>
      </w:r>
      <w:proofErr w:type="spellEnd"/>
      <w:r>
        <w:t>,” 15-19.</w:t>
      </w:r>
      <w:r w:rsidR="00D96A83">
        <w:t xml:space="preserve"> </w:t>
      </w:r>
    </w:p>
    <w:p w:rsidR="00EF4D1B" w:rsidRDefault="00EF4D1B">
      <w:r>
        <w:t xml:space="preserve">G. Coronado, “Atisbos filosóficos en </w:t>
      </w:r>
      <w:r w:rsidRPr="00EF4D1B">
        <w:rPr>
          <w:i/>
        </w:rPr>
        <w:t>Un naturalista en Costa Rica</w:t>
      </w:r>
      <w:r>
        <w:t xml:space="preserve"> de Alexander </w:t>
      </w:r>
      <w:proofErr w:type="spellStart"/>
      <w:r>
        <w:t>Skutch</w:t>
      </w:r>
      <w:proofErr w:type="spellEnd"/>
      <w:r>
        <w:t xml:space="preserve">, </w:t>
      </w:r>
      <w:proofErr w:type="gramStart"/>
      <w:r>
        <w:t>“ 20</w:t>
      </w:r>
      <w:proofErr w:type="gramEnd"/>
      <w:r>
        <w:t>-27.</w:t>
      </w:r>
    </w:p>
    <w:p w:rsidR="00EF4D1B" w:rsidRDefault="00EF4D1B">
      <w:r>
        <w:t xml:space="preserve">A. Zamora, “Consideraciones estéticas en Alexander </w:t>
      </w:r>
      <w:proofErr w:type="spellStart"/>
      <w:r>
        <w:t>Skutch</w:t>
      </w:r>
      <w:proofErr w:type="spellEnd"/>
      <w:r>
        <w:t>,” 28-31.</w:t>
      </w:r>
    </w:p>
    <w:p w:rsidR="00EF4D1B" w:rsidRDefault="00EF4D1B">
      <w:r>
        <w:t xml:space="preserve">E.R. Ramírez, “Alexander </w:t>
      </w:r>
      <w:proofErr w:type="spellStart"/>
      <w:r>
        <w:t>Skutch</w:t>
      </w:r>
      <w:proofErr w:type="spellEnd"/>
      <w:r>
        <w:t>: apuntes éticos,” 32-35.</w:t>
      </w:r>
    </w:p>
    <w:p w:rsidR="00EF4D1B" w:rsidRDefault="00EF4D1B">
      <w:r>
        <w:t xml:space="preserve">R.H. </w:t>
      </w:r>
      <w:proofErr w:type="spellStart"/>
      <w:r>
        <w:t>May</w:t>
      </w:r>
      <w:proofErr w:type="spellEnd"/>
      <w:r>
        <w:t xml:space="preserve">, “Armonización: lo Divino en el pensamiento de Alexander </w:t>
      </w:r>
      <w:proofErr w:type="spellStart"/>
      <w:r>
        <w:t>Skutch</w:t>
      </w:r>
      <w:proofErr w:type="spellEnd"/>
      <w:r>
        <w:t>,” 36-39.</w:t>
      </w:r>
    </w:p>
    <w:sectPr w:rsidR="00EF4D1B" w:rsidSect="00382AC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F5"/>
    <w:rsid w:val="002202CE"/>
    <w:rsid w:val="00382AC6"/>
    <w:rsid w:val="004E6F7E"/>
    <w:rsid w:val="009B3724"/>
    <w:rsid w:val="00A3308C"/>
    <w:rsid w:val="00B119D9"/>
    <w:rsid w:val="00B26ED2"/>
    <w:rsid w:val="00BA22F5"/>
    <w:rsid w:val="00C41666"/>
    <w:rsid w:val="00CA6DEA"/>
    <w:rsid w:val="00D96A83"/>
    <w:rsid w:val="00E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944D8-8AA1-4F44-85AB-AE38670B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D9"/>
    <w:rPr>
      <w:sz w:val="24"/>
      <w:lang w:val="es-C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  <w:style w:type="character" w:styleId="Hyperlink">
    <w:name w:val="Hyperlink"/>
    <w:basedOn w:val="DefaultParagraphFont"/>
    <w:uiPriority w:val="99"/>
    <w:unhideWhenUsed/>
    <w:rsid w:val="00C41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.ucr.ac.cr/images/pdf/filosPDF/SAS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p.ucr.ac.cr/images/pdf/filosPDF/SAS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p.ucr.ac.cr/images/pdf/filosPDF/SAS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p.ucr.ac.cr/images/pdf/filosPDF/SAS1.pdf" TargetMode="External"/><Relationship Id="rId10" Type="http://schemas.openxmlformats.org/officeDocument/2006/relationships/hyperlink" Target="http://www.sep.ucr.ac.cr/images/pdf/filosPDF/SAS6.pdf" TargetMode="External"/><Relationship Id="rId4" Type="http://schemas.openxmlformats.org/officeDocument/2006/relationships/hyperlink" Target="http://www.sep.ucr.ac.cr/artes-letras/filosofia/actividades/simposio-2.html" TargetMode="External"/><Relationship Id="rId9" Type="http://schemas.openxmlformats.org/officeDocument/2006/relationships/hyperlink" Target="http://www.sep.ucr.ac.cr/images/pdf/filosPDF/SAS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6</cp:revision>
  <dcterms:created xsi:type="dcterms:W3CDTF">2015-04-28T15:13:00Z</dcterms:created>
  <dcterms:modified xsi:type="dcterms:W3CDTF">2016-04-01T16:30:00Z</dcterms:modified>
</cp:coreProperties>
</file>